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867" w:rsidRDefault="0004475C">
      <w:pPr>
        <w:ind w:right="6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>ADDITIO</w:t>
      </w:r>
      <w:r w:rsidR="000E6BF1">
        <w:rPr>
          <w:rFonts w:eastAsia="Times New Roman"/>
          <w:sz w:val="32"/>
          <w:szCs w:val="32"/>
        </w:rPr>
        <w:t>NAL ANNEXURE TO ENQUIRY E4303109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 xml:space="preserve">Vendors to provide below declaration </w:t>
      </w:r>
      <w:r w:rsidRPr="00AC3A22">
        <w:rPr>
          <w:b/>
          <w:bCs/>
          <w:sz w:val="24"/>
          <w:szCs w:val="24"/>
          <w:u w:val="single"/>
        </w:rPr>
        <w:t>on their company’s letterhead.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8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For this Procurement, Public Procurement (Preference to Make in India), Order 2017 dated 15.06.2017 &amp; 28.05.2018 &amp; 04.06.2020 and subsequent Orders issued by the respective nodal ministries shall be applicable even if issued after issue of this NIT by but before finalization of contract/PO/WO against this NIT.</w:t>
      </w:r>
    </w:p>
    <w:p w:rsidR="005E1867" w:rsidRDefault="005E1867">
      <w:pPr>
        <w:spacing w:line="28" w:lineRule="exact"/>
        <w:rPr>
          <w:rFonts w:eastAsia="Times New Roman"/>
          <w:sz w:val="32"/>
          <w:szCs w:val="32"/>
        </w:rPr>
      </w:pPr>
    </w:p>
    <w:p w:rsidR="005E1867" w:rsidRDefault="0004475C">
      <w:pPr>
        <w:spacing w:line="246" w:lineRule="auto"/>
        <w:ind w:left="720" w:right="6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In The Event of any nodal ministry prescribing higher or lower percentage of purchase pr</w:t>
      </w:r>
      <w:bookmarkStart w:id="1" w:name="_GoBack"/>
      <w:bookmarkEnd w:id="1"/>
      <w:r>
        <w:rPr>
          <w:rFonts w:eastAsia="Times New Roman"/>
          <w:sz w:val="32"/>
          <w:szCs w:val="32"/>
        </w:rPr>
        <w:t>eference and/or local content in respect of this procurement, same shall be applicable</w:t>
      </w:r>
    </w:p>
    <w:p w:rsidR="005E1867" w:rsidRDefault="005E1867">
      <w:pPr>
        <w:spacing w:line="200" w:lineRule="exact"/>
        <w:rPr>
          <w:rFonts w:eastAsia="Times New Roman"/>
          <w:sz w:val="32"/>
          <w:szCs w:val="32"/>
        </w:rPr>
      </w:pPr>
    </w:p>
    <w:p w:rsidR="005E1867" w:rsidRDefault="005E1867">
      <w:pPr>
        <w:spacing w:line="214" w:lineRule="exact"/>
        <w:rPr>
          <w:rFonts w:eastAsia="Times New Roman"/>
          <w:sz w:val="32"/>
          <w:szCs w:val="32"/>
        </w:rPr>
      </w:pPr>
    </w:p>
    <w:p w:rsidR="005E1867" w:rsidRDefault="0004475C">
      <w:pPr>
        <w:numPr>
          <w:ilvl w:val="0"/>
          <w:numId w:val="1"/>
        </w:numPr>
        <w:tabs>
          <w:tab w:val="left" w:pos="720"/>
        </w:tabs>
        <w:spacing w:line="249" w:lineRule="auto"/>
        <w:ind w:left="720" w:right="6" w:hanging="360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 xml:space="preserve">This has reference to Government of India Circular </w:t>
      </w:r>
      <w:proofErr w:type="gramStart"/>
      <w:r>
        <w:rPr>
          <w:rFonts w:eastAsia="Times New Roman"/>
          <w:sz w:val="32"/>
          <w:szCs w:val="32"/>
        </w:rPr>
        <w:t>no.</w:t>
      </w:r>
      <w:proofErr w:type="gramEnd"/>
      <w:r>
        <w:rPr>
          <w:rFonts w:eastAsia="Times New Roman"/>
          <w:sz w:val="32"/>
          <w:szCs w:val="32"/>
        </w:rPr>
        <w:t xml:space="preserve"> P-45021/2/2017-BE-II </w:t>
      </w:r>
      <w:proofErr w:type="spellStart"/>
      <w:r>
        <w:rPr>
          <w:rFonts w:eastAsia="Times New Roman"/>
          <w:sz w:val="32"/>
          <w:szCs w:val="32"/>
        </w:rPr>
        <w:t>dt</w:t>
      </w:r>
      <w:proofErr w:type="spellEnd"/>
      <w:r>
        <w:rPr>
          <w:rFonts w:eastAsia="Times New Roman"/>
          <w:sz w:val="32"/>
          <w:szCs w:val="32"/>
        </w:rPr>
        <w:t xml:space="preserve"> 15.06.2017 for Preference to Make in India and subsequent amendment issued thereon. A </w:t>
      </w:r>
      <w:proofErr w:type="spellStart"/>
      <w:r>
        <w:rPr>
          <w:rFonts w:eastAsia="Times New Roman"/>
          <w:sz w:val="32"/>
          <w:szCs w:val="32"/>
        </w:rPr>
        <w:t>self certification</w:t>
      </w:r>
      <w:proofErr w:type="spellEnd"/>
      <w:r>
        <w:rPr>
          <w:rFonts w:eastAsia="Times New Roman"/>
          <w:sz w:val="32"/>
          <w:szCs w:val="32"/>
        </w:rPr>
        <w:t xml:space="preserve"> complying the condition below may please be submitted on company letter head duly signed by competent authority </w:t>
      </w:r>
      <w:proofErr w:type="spellStart"/>
      <w:r>
        <w:rPr>
          <w:rFonts w:eastAsia="Times New Roman"/>
          <w:sz w:val="32"/>
          <w:szCs w:val="32"/>
        </w:rPr>
        <w:t>alongwith</w:t>
      </w:r>
      <w:proofErr w:type="spellEnd"/>
      <w:r>
        <w:rPr>
          <w:rFonts w:eastAsia="Times New Roman"/>
          <w:sz w:val="32"/>
          <w:szCs w:val="32"/>
        </w:rPr>
        <w:t xml:space="preserve"> Techno commercial offer.</w:t>
      </w: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55" w:lineRule="exact"/>
        <w:rPr>
          <w:sz w:val="24"/>
          <w:szCs w:val="24"/>
        </w:rPr>
      </w:pPr>
    </w:p>
    <w:p w:rsidR="005E1867" w:rsidRDefault="0004475C">
      <w:pPr>
        <w:numPr>
          <w:ilvl w:val="0"/>
          <w:numId w:val="2"/>
        </w:numPr>
        <w:tabs>
          <w:tab w:val="left" w:pos="1120"/>
        </w:tabs>
        <w:spacing w:line="246" w:lineRule="auto"/>
        <w:ind w:left="700" w:right="6" w:firstLine="44"/>
        <w:jc w:val="both"/>
        <w:rPr>
          <w:rFonts w:eastAsia="Times New Roman"/>
          <w:sz w:val="32"/>
          <w:szCs w:val="32"/>
        </w:rPr>
      </w:pPr>
      <w:r>
        <w:rPr>
          <w:rFonts w:eastAsia="Times New Roman"/>
          <w:sz w:val="32"/>
          <w:szCs w:val="32"/>
        </w:rPr>
        <w:t>Procedure for preference to make in India shall be applicable in the tender as per Government circular no. P-45021/2/2017-BE-II DTD 15.06.17 and subsequent amendment issued thereon.</w:t>
      </w:r>
    </w:p>
    <w:p w:rsidR="005E1867" w:rsidRDefault="005E1867">
      <w:pPr>
        <w:spacing w:line="188" w:lineRule="exact"/>
        <w:rPr>
          <w:sz w:val="24"/>
          <w:szCs w:val="24"/>
        </w:rPr>
      </w:pPr>
    </w:p>
    <w:p w:rsidR="005E1867" w:rsidRPr="00AC3A22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b/>
          <w:bCs/>
          <w:sz w:val="32"/>
          <w:szCs w:val="32"/>
        </w:rPr>
      </w:pPr>
      <w:r w:rsidRPr="00AC3A22">
        <w:rPr>
          <w:rFonts w:eastAsia="Times New Roman"/>
          <w:b/>
          <w:bCs/>
          <w:sz w:val="32"/>
          <w:szCs w:val="32"/>
        </w:rPr>
        <w:t>Please inform percentage of local content in all enquiry items.</w:t>
      </w:r>
    </w:p>
    <w:p w:rsidR="005E1867" w:rsidRPr="00AC3A22" w:rsidRDefault="0004475C">
      <w:pPr>
        <w:numPr>
          <w:ilvl w:val="0"/>
          <w:numId w:val="3"/>
        </w:numPr>
        <w:tabs>
          <w:tab w:val="left" w:pos="1178"/>
        </w:tabs>
        <w:ind w:left="700" w:right="6" w:firstLine="8"/>
        <w:rPr>
          <w:rFonts w:eastAsia="Times New Roman"/>
          <w:b/>
          <w:bCs/>
          <w:sz w:val="32"/>
          <w:szCs w:val="32"/>
        </w:rPr>
      </w:pPr>
      <w:r w:rsidRPr="00AC3A22">
        <w:rPr>
          <w:rFonts w:eastAsia="Times New Roman"/>
          <w:b/>
          <w:bCs/>
          <w:sz w:val="32"/>
          <w:szCs w:val="32"/>
        </w:rPr>
        <w:t>Please furnish details of location where this value addition has been done.</w:t>
      </w:r>
    </w:p>
    <w:p w:rsidR="005E1867" w:rsidRDefault="005E1867">
      <w:pPr>
        <w:spacing w:line="2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200" w:lineRule="exact"/>
        <w:rPr>
          <w:sz w:val="24"/>
          <w:szCs w:val="24"/>
        </w:rPr>
      </w:pPr>
    </w:p>
    <w:p w:rsidR="005E1867" w:rsidRDefault="005E1867">
      <w:pPr>
        <w:spacing w:line="311" w:lineRule="exact"/>
        <w:rPr>
          <w:sz w:val="24"/>
          <w:szCs w:val="24"/>
        </w:rPr>
      </w:pPr>
    </w:p>
    <w:sectPr w:rsidR="005E1867">
      <w:pgSz w:w="11900" w:h="16838"/>
      <w:pgMar w:top="698" w:right="1440" w:bottom="1440" w:left="1440" w:header="0" w:footer="0" w:gutter="0"/>
      <w:cols w:space="720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649"/>
    <w:multiLevelType w:val="hybridMultilevel"/>
    <w:tmpl w:val="3FCCFC46"/>
    <w:lvl w:ilvl="0" w:tplc="CF0EDEC2">
      <w:start w:val="1"/>
      <w:numFmt w:val="lowerRoman"/>
      <w:lvlText w:val="%1."/>
      <w:lvlJc w:val="left"/>
    </w:lvl>
    <w:lvl w:ilvl="1" w:tplc="6CCE9A2E">
      <w:numFmt w:val="decimal"/>
      <w:lvlText w:val=""/>
      <w:lvlJc w:val="left"/>
    </w:lvl>
    <w:lvl w:ilvl="2" w:tplc="67ACD020">
      <w:numFmt w:val="decimal"/>
      <w:lvlText w:val=""/>
      <w:lvlJc w:val="left"/>
    </w:lvl>
    <w:lvl w:ilvl="3" w:tplc="0974E6EA">
      <w:numFmt w:val="decimal"/>
      <w:lvlText w:val=""/>
      <w:lvlJc w:val="left"/>
    </w:lvl>
    <w:lvl w:ilvl="4" w:tplc="66402D1A">
      <w:numFmt w:val="decimal"/>
      <w:lvlText w:val=""/>
      <w:lvlJc w:val="left"/>
    </w:lvl>
    <w:lvl w:ilvl="5" w:tplc="900A6036">
      <w:numFmt w:val="decimal"/>
      <w:lvlText w:val=""/>
      <w:lvlJc w:val="left"/>
    </w:lvl>
    <w:lvl w:ilvl="6" w:tplc="4E521938">
      <w:numFmt w:val="decimal"/>
      <w:lvlText w:val=""/>
      <w:lvlJc w:val="left"/>
    </w:lvl>
    <w:lvl w:ilvl="7" w:tplc="F4146E4A">
      <w:numFmt w:val="decimal"/>
      <w:lvlText w:val=""/>
      <w:lvlJc w:val="left"/>
    </w:lvl>
    <w:lvl w:ilvl="8" w:tplc="6ACA4DA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2" w15:restartNumberingAfterBreak="0">
    <w:nsid w:val="00006DF1"/>
    <w:multiLevelType w:val="hybridMultilevel"/>
    <w:tmpl w:val="3E7690AA"/>
    <w:lvl w:ilvl="0" w:tplc="2D824670">
      <w:start w:val="2"/>
      <w:numFmt w:val="lowerRoman"/>
      <w:lvlText w:val="%1."/>
      <w:lvlJc w:val="left"/>
    </w:lvl>
    <w:lvl w:ilvl="1" w:tplc="94AE4958">
      <w:numFmt w:val="decimal"/>
      <w:lvlText w:val=""/>
      <w:lvlJc w:val="left"/>
    </w:lvl>
    <w:lvl w:ilvl="2" w:tplc="046A95CA">
      <w:numFmt w:val="decimal"/>
      <w:lvlText w:val=""/>
      <w:lvlJc w:val="left"/>
    </w:lvl>
    <w:lvl w:ilvl="3" w:tplc="EB4E9F34">
      <w:numFmt w:val="decimal"/>
      <w:lvlText w:val=""/>
      <w:lvlJc w:val="left"/>
    </w:lvl>
    <w:lvl w:ilvl="4" w:tplc="400206E2">
      <w:numFmt w:val="decimal"/>
      <w:lvlText w:val=""/>
      <w:lvlJc w:val="left"/>
    </w:lvl>
    <w:lvl w:ilvl="5" w:tplc="85E2A41E">
      <w:numFmt w:val="decimal"/>
      <w:lvlText w:val=""/>
      <w:lvlJc w:val="left"/>
    </w:lvl>
    <w:lvl w:ilvl="6" w:tplc="8E0CF7E8">
      <w:numFmt w:val="decimal"/>
      <w:lvlText w:val=""/>
      <w:lvlJc w:val="left"/>
    </w:lvl>
    <w:lvl w:ilvl="7" w:tplc="44C6AB50">
      <w:numFmt w:val="decimal"/>
      <w:lvlText w:val=""/>
      <w:lvlJc w:val="left"/>
    </w:lvl>
    <w:lvl w:ilvl="8" w:tplc="891EB4B6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867"/>
    <w:rsid w:val="0004475C"/>
    <w:rsid w:val="000E6BF1"/>
    <w:rsid w:val="0011249A"/>
    <w:rsid w:val="0020732D"/>
    <w:rsid w:val="0022574F"/>
    <w:rsid w:val="0052282B"/>
    <w:rsid w:val="005B0055"/>
    <w:rsid w:val="005E1867"/>
    <w:rsid w:val="006F1D2E"/>
    <w:rsid w:val="009551BD"/>
    <w:rsid w:val="00AC3A22"/>
    <w:rsid w:val="00B73786"/>
    <w:rsid w:val="00DD74E9"/>
    <w:rsid w:val="00EA731E"/>
    <w:rsid w:val="00ED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CAC69C-F901-4C3F-A4A7-4B7D490CD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Sumit Kumar</cp:lastModifiedBy>
  <cp:revision>2</cp:revision>
  <dcterms:created xsi:type="dcterms:W3CDTF">2020-11-23T11:34:00Z</dcterms:created>
  <dcterms:modified xsi:type="dcterms:W3CDTF">2020-11-23T11:34:00Z</dcterms:modified>
</cp:coreProperties>
</file>